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E0CB" w14:textId="5431E48D" w:rsidR="005848F6" w:rsidRDefault="005848F6" w:rsidP="008F79B3">
      <w:pPr>
        <w:jc w:val="center"/>
        <w:rPr>
          <w:rFonts w:ascii="Calibri" w:hAnsi="Calibri"/>
          <w:b/>
          <w:sz w:val="48"/>
          <w:szCs w:val="48"/>
        </w:rPr>
      </w:pPr>
      <w:bookmarkStart w:id="0" w:name="_Hlk165973610"/>
      <w:r>
        <w:rPr>
          <w:b/>
          <w:noProof/>
        </w:rPr>
        <w:drawing>
          <wp:inline distT="0" distB="0" distL="0" distR="0" wp14:anchorId="3F5AA913" wp14:editId="1415205C">
            <wp:extent cx="1956816" cy="438912"/>
            <wp:effectExtent l="0" t="0" r="5715" b="0"/>
            <wp:docPr id="1" name="Picture 1" descr="logo-cs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s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8"/>
          <w:szCs w:val="48"/>
        </w:rPr>
        <w:t xml:space="preserve">   </w:t>
      </w:r>
    </w:p>
    <w:p w14:paraId="3E32B732" w14:textId="77777777" w:rsidR="005848F6" w:rsidRPr="00F376FC" w:rsidRDefault="005848F6" w:rsidP="005848F6">
      <w:pPr>
        <w:ind w:left="-360" w:right="-405" w:hanging="180"/>
        <w:jc w:val="center"/>
        <w:rPr>
          <w:rFonts w:ascii="Calibri" w:hAnsi="Calibri"/>
          <w:b/>
          <w:sz w:val="44"/>
          <w:szCs w:val="44"/>
        </w:rPr>
      </w:pPr>
      <w:r w:rsidRPr="00F376FC">
        <w:rPr>
          <w:rFonts w:ascii="Calibri" w:hAnsi="Calibri"/>
          <w:b/>
          <w:sz w:val="44"/>
          <w:szCs w:val="44"/>
        </w:rPr>
        <w:t>PROFESSIONAL DEVELOPMENT REPORT</w:t>
      </w:r>
    </w:p>
    <w:p w14:paraId="3AAABEC6" w14:textId="77777777" w:rsidR="005848F6" w:rsidRPr="0085180B" w:rsidRDefault="005848F6" w:rsidP="005848F6">
      <w:pPr>
        <w:jc w:val="center"/>
        <w:rPr>
          <w:rFonts w:ascii="Calibri" w:hAnsi="Calibri"/>
          <w:i/>
        </w:rPr>
      </w:pPr>
      <w:r w:rsidRPr="0085180B">
        <w:rPr>
          <w:rFonts w:ascii="Calibri" w:hAnsi="Calibri"/>
          <w:i/>
        </w:rPr>
        <w:t>This form should be completed within two weeks of the experience.  Faculty members are encouraged to share these forms with their Peer Review Teams annually.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822"/>
      </w:tblGrid>
      <w:tr w:rsidR="005848F6" w:rsidRPr="0064459D" w14:paraId="34BA07EB" w14:textId="77777777" w:rsidTr="008E43AA">
        <w:trPr>
          <w:trHeight w:val="1673"/>
        </w:trPr>
        <w:tc>
          <w:tcPr>
            <w:tcW w:w="646" w:type="dxa"/>
            <w:shd w:val="clear" w:color="auto" w:fill="D9D9D9"/>
          </w:tcPr>
          <w:p w14:paraId="436581F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837472F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BB28BDF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</w:p>
          <w:p w14:paraId="3BACD3E3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</w:p>
          <w:p w14:paraId="7049784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4D97A983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4E4ED42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412D42D8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06A232D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02D42C80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</w:p>
          <w:p w14:paraId="20BBD1FE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</w:p>
          <w:p w14:paraId="6073B1AF" w14:textId="77777777" w:rsidR="005848F6" w:rsidRPr="0064459D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64459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2" w:type="dxa"/>
            <w:shd w:val="clear" w:color="auto" w:fill="auto"/>
          </w:tcPr>
          <w:p w14:paraId="51745ECD" w14:textId="77777777" w:rsidR="005848F6" w:rsidRPr="0064459D" w:rsidRDefault="005848F6" w:rsidP="008E43AA">
            <w:pPr>
              <w:rPr>
                <w:rFonts w:ascii="Calibri" w:hAnsi="Calibri"/>
              </w:rPr>
            </w:pPr>
          </w:p>
          <w:p w14:paraId="7865C6EB" w14:textId="77777777" w:rsidR="005848F6" w:rsidRPr="0064459D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Faculty </w:t>
            </w:r>
            <w:r w:rsidRPr="0064459D">
              <w:rPr>
                <w:rFonts w:ascii="Calibri" w:hAnsi="Calibri"/>
              </w:rPr>
              <w:t xml:space="preserve">Name:   </w:t>
            </w:r>
            <w:r>
              <w:rPr>
                <w:rFonts w:ascii="Calibri" w:hAnsi="Calibri"/>
              </w:rPr>
              <w:t>Lainey Foster</w:t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738D2D83" w14:textId="6D753E92" w:rsidR="005848F6" w:rsidRPr="0064459D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Type of Professional Development:  </w:t>
            </w:r>
            <w:r w:rsidR="00E8366C">
              <w:rPr>
                <w:rFonts w:ascii="Calibri" w:hAnsi="Calibri"/>
              </w:rPr>
              <w:t xml:space="preserve">Active Bystander </w:t>
            </w:r>
            <w:r w:rsidR="00BF17FA">
              <w:rPr>
                <w:rFonts w:ascii="Calibri" w:hAnsi="Calibri"/>
              </w:rPr>
              <w:t xml:space="preserve">Intervention </w:t>
            </w:r>
            <w:r w:rsidR="00E8366C">
              <w:rPr>
                <w:rFonts w:ascii="Calibri" w:hAnsi="Calibri"/>
              </w:rPr>
              <w:t>Training</w:t>
            </w:r>
          </w:p>
          <w:p w14:paraId="0A17FC72" w14:textId="2848A90A" w:rsidR="005848F6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Sponsoring Organization</w:t>
            </w:r>
            <w:r w:rsidRPr="0064459D">
              <w:rPr>
                <w:rFonts w:ascii="Calibri" w:hAnsi="Calibri"/>
              </w:rPr>
              <w:t xml:space="preserve">:   </w:t>
            </w:r>
            <w:r w:rsidR="00CC77F9">
              <w:rPr>
                <w:rFonts w:ascii="Calibri" w:hAnsi="Calibri"/>
              </w:rPr>
              <w:t>CSCC</w:t>
            </w:r>
            <w:r w:rsidR="00BF17FA">
              <w:rPr>
                <w:rFonts w:ascii="Calibri" w:hAnsi="Calibri"/>
              </w:rPr>
              <w:t>/ OAA-CSEA</w:t>
            </w:r>
          </w:p>
          <w:p w14:paraId="553C4CA6" w14:textId="3E4B82B6" w:rsidR="005848F6" w:rsidRPr="0064459D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  <w:r w:rsidR="00BF17FA">
              <w:rPr>
                <w:rFonts w:ascii="Calibri" w:hAnsi="Calibri"/>
              </w:rPr>
              <w:t>3/21/2025</w:t>
            </w:r>
          </w:p>
          <w:p w14:paraId="05554EBB" w14:textId="5FA52D6C" w:rsidR="005848F6" w:rsidRPr="004D6CE4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  <w:r w:rsidR="00BF17FA">
              <w:rPr>
                <w:rFonts w:ascii="Calibri" w:hAnsi="Calibri"/>
              </w:rPr>
              <w:t>10am-12pm</w:t>
            </w:r>
          </w:p>
        </w:tc>
      </w:tr>
      <w:tr w:rsidR="005848F6" w:rsidRPr="0064459D" w14:paraId="773BA8F0" w14:textId="77777777" w:rsidTr="008E43AA">
        <w:trPr>
          <w:trHeight w:val="1134"/>
        </w:trPr>
        <w:tc>
          <w:tcPr>
            <w:tcW w:w="646" w:type="dxa"/>
            <w:shd w:val="clear" w:color="auto" w:fill="D9D9D9"/>
          </w:tcPr>
          <w:p w14:paraId="5FCE8DBF" w14:textId="77777777" w:rsidR="005848F6" w:rsidRDefault="005848F6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220CE41" w14:textId="77777777" w:rsidR="005848F6" w:rsidRDefault="005848F6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F953C61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</w:t>
            </w:r>
          </w:p>
          <w:p w14:paraId="6B3A0185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</w:p>
          <w:p w14:paraId="2B593292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17F5CA35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4B5B0B73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</w:p>
          <w:p w14:paraId="7ED31D7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041DF3D0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</w:p>
          <w:p w14:paraId="0C1F3208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  <w:p w14:paraId="23CF0A9D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58D6FB3B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</w:p>
          <w:p w14:paraId="4A70EA3D" w14:textId="77777777" w:rsidR="005848F6" w:rsidRPr="0064459D" w:rsidRDefault="005848F6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 </w:t>
            </w:r>
          </w:p>
        </w:tc>
        <w:tc>
          <w:tcPr>
            <w:tcW w:w="8822" w:type="dxa"/>
            <w:shd w:val="clear" w:color="auto" w:fill="auto"/>
          </w:tcPr>
          <w:p w14:paraId="68D6FDE6" w14:textId="77777777" w:rsidR="005848F6" w:rsidRPr="0064459D" w:rsidRDefault="005848F6" w:rsidP="008E43AA">
            <w:pPr>
              <w:rPr>
                <w:rFonts w:ascii="Calibri" w:hAnsi="Calibri"/>
              </w:rPr>
            </w:pPr>
          </w:p>
          <w:p w14:paraId="1AD7554C" w14:textId="77777777" w:rsidR="005848F6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Write a short paragraph highlighting the topics or sessions you found most interesting, discussing how this information can be applied to your teaching, your program, or the college.  </w:t>
            </w:r>
          </w:p>
          <w:p w14:paraId="395C883B" w14:textId="34986CDE" w:rsidR="00C65848" w:rsidRDefault="00711687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Prior to the in-person Active Bystander Intervention Training, we were asked to watch a </w:t>
            </w:r>
            <w:r w:rsidR="002532EA">
              <w:rPr>
                <w:rFonts w:ascii="Calibri" w:hAnsi="Calibri"/>
              </w:rPr>
              <w:t>10–15-minute</w:t>
            </w:r>
            <w:r>
              <w:rPr>
                <w:rFonts w:ascii="Calibri" w:hAnsi="Calibri"/>
              </w:rPr>
              <w:t xml:space="preserve"> video online which discussed some of the methods to be an active bystander. </w:t>
            </w:r>
            <w:r w:rsidR="00C65848">
              <w:rPr>
                <w:rFonts w:ascii="Calibri" w:hAnsi="Calibri"/>
              </w:rPr>
              <w:t xml:space="preserve">Our goal is to create a safe and </w:t>
            </w:r>
            <w:r w:rsidR="002532EA">
              <w:rPr>
                <w:rFonts w:ascii="Calibri" w:hAnsi="Calibri"/>
              </w:rPr>
              <w:t xml:space="preserve">inclusive environment by intervening, offering support, or speaking up when </w:t>
            </w:r>
            <w:r w:rsidR="000F4C22">
              <w:rPr>
                <w:rFonts w:ascii="Calibri" w:hAnsi="Calibri"/>
              </w:rPr>
              <w:t xml:space="preserve">we see or hear something that isn’t appropriate. </w:t>
            </w:r>
            <w:r w:rsidR="002E2726">
              <w:rPr>
                <w:rFonts w:ascii="Calibri" w:hAnsi="Calibri"/>
              </w:rPr>
              <w:t xml:space="preserve">Rather than remaining passive, an active bystander should notice, interpret, </w:t>
            </w:r>
            <w:proofErr w:type="gramStart"/>
            <w:r w:rsidR="002E2726">
              <w:rPr>
                <w:rFonts w:ascii="Calibri" w:hAnsi="Calibri"/>
              </w:rPr>
              <w:t>take action</w:t>
            </w:r>
            <w:proofErr w:type="gramEnd"/>
            <w:r w:rsidR="002E2726">
              <w:rPr>
                <w:rFonts w:ascii="Calibri" w:hAnsi="Calibri"/>
              </w:rPr>
              <w:t xml:space="preserve"> </w:t>
            </w:r>
            <w:r w:rsidR="00EF7AC3">
              <w:rPr>
                <w:rFonts w:ascii="Calibri" w:hAnsi="Calibri"/>
              </w:rPr>
              <w:t xml:space="preserve">if necessary. </w:t>
            </w:r>
            <w:r w:rsidR="000C39B7">
              <w:rPr>
                <w:rFonts w:ascii="Calibri" w:hAnsi="Calibri"/>
              </w:rPr>
              <w:t xml:space="preserve">The 4 D’s (Direct, Distract, Delegate, and Delay) are the four actions for active bystander intervention. </w:t>
            </w:r>
          </w:p>
          <w:p w14:paraId="24FC1EF0" w14:textId="418A0AD6" w:rsidR="005848F6" w:rsidRPr="000C39B7" w:rsidRDefault="00EF7AC3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in-person training expanded on how to recognize </w:t>
            </w:r>
            <w:r w:rsidR="00630001">
              <w:rPr>
                <w:rFonts w:ascii="Calibri" w:hAnsi="Calibri"/>
              </w:rPr>
              <w:t xml:space="preserve">and respond in these situations. </w:t>
            </w:r>
            <w:r w:rsidR="00BF17FA">
              <w:rPr>
                <w:rFonts w:ascii="Calibri" w:hAnsi="Calibri"/>
              </w:rPr>
              <w:t xml:space="preserve">This was a great opportunity to collaborate with other faculty and staff at CSCC to see how they would respond and handle situations in some of the scenarios. </w:t>
            </w:r>
            <w:r w:rsidR="000F4C22">
              <w:rPr>
                <w:rFonts w:ascii="Calibri" w:hAnsi="Calibri"/>
              </w:rPr>
              <w:t>This training reinforced our knowledge and confidence to be able to address problems when they arise</w:t>
            </w:r>
            <w:r w:rsidR="00F2037D">
              <w:rPr>
                <w:rFonts w:ascii="Calibri" w:hAnsi="Calibri"/>
              </w:rPr>
              <w:t xml:space="preserve"> to create a safe and respectful classroom/professional environment</w:t>
            </w:r>
            <w:r w:rsidR="000F4C22">
              <w:rPr>
                <w:rFonts w:ascii="Calibri" w:hAnsi="Calibri"/>
              </w:rPr>
              <w:t xml:space="preserve">. </w:t>
            </w:r>
          </w:p>
        </w:tc>
      </w:tr>
      <w:bookmarkEnd w:id="0"/>
    </w:tbl>
    <w:p w14:paraId="3B92198F" w14:textId="77777777" w:rsidR="00C349E2" w:rsidRDefault="00C349E2"/>
    <w:sectPr w:rsidR="00C349E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72F2" w14:textId="77777777" w:rsidR="002F3B2E" w:rsidRDefault="002F3B2E">
      <w:pPr>
        <w:spacing w:after="0" w:line="240" w:lineRule="auto"/>
      </w:pPr>
      <w:r>
        <w:separator/>
      </w:r>
    </w:p>
  </w:endnote>
  <w:endnote w:type="continuationSeparator" w:id="0">
    <w:p w14:paraId="31F24A57" w14:textId="77777777" w:rsidR="002F3B2E" w:rsidRDefault="002F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36D4" w14:textId="77777777" w:rsidR="00000000" w:rsidRDefault="00D751E8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4F087B" w14:textId="77777777" w:rsidR="00000000" w:rsidRDefault="00000000" w:rsidP="00465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E240" w14:textId="77777777" w:rsidR="00000000" w:rsidRDefault="00D751E8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668624" w14:textId="77777777" w:rsidR="00000000" w:rsidRDefault="00000000" w:rsidP="00465F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4BBE" w14:textId="77777777" w:rsidR="002F3B2E" w:rsidRDefault="002F3B2E">
      <w:pPr>
        <w:spacing w:after="0" w:line="240" w:lineRule="auto"/>
      </w:pPr>
      <w:r>
        <w:separator/>
      </w:r>
    </w:p>
  </w:footnote>
  <w:footnote w:type="continuationSeparator" w:id="0">
    <w:p w14:paraId="09EA5B8F" w14:textId="77777777" w:rsidR="002F3B2E" w:rsidRDefault="002F3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F6"/>
    <w:rsid w:val="00026716"/>
    <w:rsid w:val="000C39B7"/>
    <w:rsid w:val="000F4C22"/>
    <w:rsid w:val="00104318"/>
    <w:rsid w:val="002532EA"/>
    <w:rsid w:val="002A0340"/>
    <w:rsid w:val="002E2726"/>
    <w:rsid w:val="002F3B2E"/>
    <w:rsid w:val="003143E4"/>
    <w:rsid w:val="003F1AB7"/>
    <w:rsid w:val="005848F6"/>
    <w:rsid w:val="00630001"/>
    <w:rsid w:val="00711687"/>
    <w:rsid w:val="008F79B3"/>
    <w:rsid w:val="009C3AA6"/>
    <w:rsid w:val="009F117D"/>
    <w:rsid w:val="00AA2F86"/>
    <w:rsid w:val="00B71695"/>
    <w:rsid w:val="00BF17FA"/>
    <w:rsid w:val="00C349E2"/>
    <w:rsid w:val="00C65848"/>
    <w:rsid w:val="00CC77F9"/>
    <w:rsid w:val="00CF5758"/>
    <w:rsid w:val="00D414B6"/>
    <w:rsid w:val="00D751E8"/>
    <w:rsid w:val="00E67F54"/>
    <w:rsid w:val="00E8366C"/>
    <w:rsid w:val="00EF7AC3"/>
    <w:rsid w:val="00F2037D"/>
    <w:rsid w:val="00F4618B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5471"/>
  <w15:chartTrackingRefBased/>
  <w15:docId w15:val="{56A1BBBD-455D-4845-87EC-15D29DC0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848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848F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8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 Foster</dc:creator>
  <cp:keywords/>
  <dc:description/>
  <cp:lastModifiedBy>Lainey Foster</cp:lastModifiedBy>
  <cp:revision>25</cp:revision>
  <dcterms:created xsi:type="dcterms:W3CDTF">2024-07-12T18:41:00Z</dcterms:created>
  <dcterms:modified xsi:type="dcterms:W3CDTF">2025-03-21T17:20:00Z</dcterms:modified>
</cp:coreProperties>
</file>